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proofErr w:type="gramStart"/>
      <w:r w:rsidRPr="007D51CA">
        <w:rPr>
          <w:rFonts w:ascii="黑体" w:eastAsia="黑体" w:hAnsi="黑体" w:hint="eastAsia"/>
          <w:sz w:val="36"/>
          <w:szCs w:val="36"/>
        </w:rPr>
        <w:t>禾城农商</w:t>
      </w:r>
      <w:proofErr w:type="gramEnd"/>
      <w:r w:rsidRPr="007D51CA">
        <w:rPr>
          <w:rFonts w:ascii="黑体" w:eastAsia="黑体" w:hAnsi="黑体" w:hint="eastAsia"/>
          <w:sz w:val="36"/>
          <w:szCs w:val="36"/>
        </w:rPr>
        <w:t>银行</w:t>
      </w:r>
      <w:r w:rsidR="00081E50">
        <w:rPr>
          <w:rFonts w:ascii="黑体" w:eastAsia="黑体" w:hAnsi="黑体" w:hint="eastAsia"/>
          <w:sz w:val="36"/>
          <w:szCs w:val="36"/>
        </w:rPr>
        <w:t>理财业务</w:t>
      </w:r>
      <w:r w:rsidRPr="007D51CA">
        <w:rPr>
          <w:rFonts w:ascii="黑体" w:eastAsia="黑体" w:hAnsi="黑体" w:hint="eastAsia"/>
          <w:sz w:val="36"/>
          <w:szCs w:val="36"/>
        </w:rPr>
        <w:t>20</w:t>
      </w:r>
      <w:r w:rsidR="00056FB5">
        <w:rPr>
          <w:rFonts w:ascii="黑体" w:eastAsia="黑体" w:hAnsi="黑体"/>
          <w:sz w:val="36"/>
          <w:szCs w:val="36"/>
        </w:rPr>
        <w:t>2</w:t>
      </w:r>
      <w:r w:rsidR="003A320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817C24">
        <w:rPr>
          <w:rFonts w:ascii="黑体" w:eastAsia="黑体" w:hAnsi="黑体" w:hint="eastAsia"/>
          <w:sz w:val="36"/>
          <w:szCs w:val="36"/>
        </w:rPr>
        <w:t>二季度及</w:t>
      </w:r>
      <w:r w:rsidR="009C0120">
        <w:rPr>
          <w:rFonts w:ascii="黑体" w:eastAsia="黑体" w:hAnsi="黑体" w:hint="eastAsia"/>
          <w:sz w:val="36"/>
          <w:szCs w:val="36"/>
        </w:rPr>
        <w:t>半年度报告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F81981" w:rsidRDefault="00E25966" w:rsidP="00A64851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047D86">
        <w:rPr>
          <w:rFonts w:asciiTheme="majorEastAsia" w:eastAsiaTheme="majorEastAsia" w:hAnsiTheme="majorEastAsia" w:hint="eastAsia"/>
          <w:sz w:val="28"/>
          <w:szCs w:val="28"/>
        </w:rPr>
        <w:t>截止</w:t>
      </w:r>
      <w:r w:rsidR="00543250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3A3202">
        <w:rPr>
          <w:rFonts w:asciiTheme="majorEastAsia" w:eastAsiaTheme="majorEastAsia" w:hAnsiTheme="majorEastAsia"/>
          <w:sz w:val="28"/>
          <w:szCs w:val="28"/>
        </w:rPr>
        <w:t>5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年6月末，我行今年上半年共发行封闭式理财产品</w:t>
      </w:r>
      <w:r w:rsidR="0077594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B0B2D">
        <w:rPr>
          <w:rFonts w:asciiTheme="majorEastAsia" w:eastAsiaTheme="majorEastAsia" w:hAnsiTheme="majorEastAsia"/>
          <w:sz w:val="28"/>
          <w:szCs w:val="28"/>
        </w:rPr>
        <w:t>18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募集金额</w:t>
      </w:r>
      <w:r w:rsidR="00FB0B2D">
        <w:rPr>
          <w:rFonts w:asciiTheme="majorEastAsia" w:eastAsiaTheme="majorEastAsia" w:hAnsiTheme="majorEastAsia"/>
          <w:sz w:val="28"/>
          <w:szCs w:val="28"/>
        </w:rPr>
        <w:t>40.58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亿元。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到期兑付封闭式理财产品</w:t>
      </w:r>
      <w:r w:rsidR="00A64851">
        <w:rPr>
          <w:rFonts w:asciiTheme="majorEastAsia" w:eastAsiaTheme="majorEastAsia" w:hAnsiTheme="majorEastAsia"/>
          <w:sz w:val="28"/>
          <w:szCs w:val="28"/>
        </w:rPr>
        <w:t>140期</w:t>
      </w:r>
      <w:r w:rsidR="00E4658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兑付金额</w:t>
      </w:r>
      <w:r w:rsidR="00FB0B2D">
        <w:rPr>
          <w:rFonts w:asciiTheme="majorEastAsia" w:eastAsiaTheme="majorEastAsia" w:hAnsiTheme="majorEastAsia"/>
          <w:sz w:val="28"/>
          <w:szCs w:val="28"/>
        </w:rPr>
        <w:t>42.25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亿元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。当前，我行存续自营理财产品共</w:t>
      </w:r>
      <w:r w:rsidR="00F5430E">
        <w:rPr>
          <w:rFonts w:asciiTheme="majorEastAsia" w:eastAsiaTheme="majorEastAsia" w:hAnsiTheme="majorEastAsia"/>
          <w:sz w:val="28"/>
          <w:szCs w:val="28"/>
        </w:rPr>
        <w:t>120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期，规模合计</w:t>
      </w:r>
      <w:r w:rsidR="00FB0B2D">
        <w:rPr>
          <w:rFonts w:asciiTheme="majorEastAsia" w:eastAsiaTheme="majorEastAsia" w:hAnsiTheme="majorEastAsia"/>
          <w:sz w:val="28"/>
          <w:szCs w:val="28"/>
        </w:rPr>
        <w:t>35.83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亿元。其中封闭式理财产品</w:t>
      </w:r>
      <w:r w:rsidR="00FB0B2D">
        <w:rPr>
          <w:rFonts w:asciiTheme="majorEastAsia" w:eastAsiaTheme="majorEastAsia" w:hAnsiTheme="majorEastAsia"/>
          <w:sz w:val="28"/>
          <w:szCs w:val="28"/>
        </w:rPr>
        <w:t>1</w:t>
      </w:r>
      <w:r w:rsidR="009737B5">
        <w:rPr>
          <w:rFonts w:asciiTheme="majorEastAsia" w:eastAsiaTheme="majorEastAsia" w:hAnsiTheme="majorEastAsia"/>
          <w:sz w:val="28"/>
          <w:szCs w:val="28"/>
        </w:rPr>
        <w:t>20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期，余额</w:t>
      </w:r>
      <w:r w:rsidR="00FB0B2D">
        <w:rPr>
          <w:rFonts w:asciiTheme="majorEastAsia" w:eastAsiaTheme="majorEastAsia" w:hAnsiTheme="majorEastAsia"/>
          <w:sz w:val="28"/>
          <w:szCs w:val="28"/>
        </w:rPr>
        <w:t>35.83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700BC5">
        <w:rPr>
          <w:rFonts w:asciiTheme="majorEastAsia" w:eastAsiaTheme="majorEastAsia" w:hAnsiTheme="majorEastAsia"/>
          <w:sz w:val="28"/>
          <w:szCs w:val="28"/>
        </w:rPr>
        <w:t>100.00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下降</w:t>
      </w:r>
      <w:r w:rsidR="00F5430E" w:rsidRPr="00F5430E">
        <w:rPr>
          <w:rFonts w:asciiTheme="majorEastAsia" w:eastAsiaTheme="majorEastAsia" w:hAnsiTheme="majorEastAsia"/>
          <w:sz w:val="28"/>
          <w:szCs w:val="28"/>
        </w:rPr>
        <w:t>1.36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BB7F3E">
        <w:rPr>
          <w:rFonts w:asciiTheme="majorEastAsia" w:eastAsiaTheme="majorEastAsia" w:hAnsiTheme="majorEastAsia" w:hint="eastAsia"/>
          <w:sz w:val="28"/>
          <w:szCs w:val="28"/>
        </w:rPr>
        <w:t>降幅</w:t>
      </w:r>
      <w:r w:rsidR="00F5430E" w:rsidRPr="00F5430E">
        <w:rPr>
          <w:rFonts w:asciiTheme="majorEastAsia" w:eastAsiaTheme="majorEastAsia" w:hAnsiTheme="majorEastAsia"/>
          <w:sz w:val="28"/>
          <w:szCs w:val="28"/>
        </w:rPr>
        <w:t>3.65%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理财产品直接投资的品种中：现金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；债券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公</w:t>
      </w:r>
      <w:proofErr w:type="gramStart"/>
      <w:r w:rsidR="0081207E">
        <w:rPr>
          <w:rFonts w:asciiTheme="majorEastAsia" w:eastAsiaTheme="majorEastAsia" w:hAnsiTheme="majorEastAsia" w:hint="eastAsia"/>
          <w:sz w:val="28"/>
          <w:szCs w:val="28"/>
        </w:rPr>
        <w:t>募基金</w:t>
      </w:r>
      <w:proofErr w:type="gramEnd"/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%；</w:t>
      </w:r>
      <w:proofErr w:type="gramStart"/>
      <w:r w:rsidR="00971E86">
        <w:rPr>
          <w:rFonts w:asciiTheme="majorEastAsia" w:eastAsiaTheme="majorEastAsia" w:hAnsiTheme="majorEastAsia" w:hint="eastAsia"/>
          <w:sz w:val="28"/>
          <w:szCs w:val="28"/>
        </w:rPr>
        <w:t>资管管理</w:t>
      </w:r>
      <w:proofErr w:type="gramEnd"/>
      <w:r w:rsidR="00971E86">
        <w:rPr>
          <w:rFonts w:asciiTheme="majorEastAsia" w:eastAsiaTheme="majorEastAsia" w:hAnsiTheme="majorEastAsia" w:hint="eastAsia"/>
          <w:sz w:val="28"/>
          <w:szCs w:val="28"/>
        </w:rPr>
        <w:t>产品</w:t>
      </w:r>
      <w:r w:rsidR="000A5761">
        <w:rPr>
          <w:rFonts w:asciiTheme="majorEastAsia" w:eastAsiaTheme="majorEastAsia" w:hAnsiTheme="majorEastAsia"/>
          <w:sz w:val="28"/>
          <w:szCs w:val="28"/>
        </w:rPr>
        <w:t>35.83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EB3A98">
        <w:rPr>
          <w:rFonts w:asciiTheme="majorEastAsia" w:eastAsiaTheme="majorEastAsia" w:hAnsiTheme="majorEastAsia"/>
          <w:sz w:val="28"/>
          <w:szCs w:val="28"/>
        </w:rPr>
        <w:t>100.00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D057B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719FB">
        <w:rPr>
          <w:rFonts w:asciiTheme="majorEastAsia" w:eastAsiaTheme="majorEastAsia" w:hAnsiTheme="majorEastAsia" w:hint="eastAsia"/>
          <w:sz w:val="28"/>
          <w:szCs w:val="28"/>
        </w:rPr>
        <w:t>理财产品间接投资的品种中：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现金</w:t>
      </w:r>
      <w:r w:rsidR="0042430C">
        <w:rPr>
          <w:rFonts w:asciiTheme="majorEastAsia" w:eastAsiaTheme="majorEastAsia" w:hAnsiTheme="majorEastAsia"/>
          <w:sz w:val="28"/>
          <w:szCs w:val="28"/>
        </w:rPr>
        <w:t>1.</w:t>
      </w:r>
      <w:r w:rsidR="00860489">
        <w:rPr>
          <w:rFonts w:asciiTheme="majorEastAsia" w:eastAsiaTheme="majorEastAsia" w:hAnsiTheme="majorEastAsia"/>
          <w:sz w:val="28"/>
          <w:szCs w:val="28"/>
        </w:rPr>
        <w:t>42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F81CAF">
        <w:rPr>
          <w:rFonts w:asciiTheme="majorEastAsia" w:eastAsiaTheme="majorEastAsia" w:hAnsiTheme="majorEastAsia"/>
          <w:sz w:val="28"/>
          <w:szCs w:val="28"/>
        </w:rPr>
        <w:t>3.</w:t>
      </w:r>
      <w:r w:rsidR="00C91B30">
        <w:rPr>
          <w:rFonts w:asciiTheme="majorEastAsia" w:eastAsiaTheme="majorEastAsia" w:hAnsiTheme="majorEastAsia"/>
          <w:sz w:val="28"/>
          <w:szCs w:val="28"/>
        </w:rPr>
        <w:t>82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860489">
        <w:rPr>
          <w:rFonts w:asciiTheme="majorEastAsia" w:eastAsiaTheme="majorEastAsia" w:hAnsiTheme="majorEastAsia"/>
          <w:sz w:val="28"/>
          <w:szCs w:val="28"/>
        </w:rPr>
        <w:t>4.48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C91B30">
        <w:rPr>
          <w:rFonts w:asciiTheme="majorEastAsia" w:eastAsiaTheme="majorEastAsia" w:hAnsiTheme="majorEastAsia"/>
          <w:sz w:val="28"/>
          <w:szCs w:val="28"/>
        </w:rPr>
        <w:t>12.05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公</w:t>
      </w:r>
      <w:proofErr w:type="gramStart"/>
      <w:r w:rsidR="00E85693">
        <w:rPr>
          <w:rFonts w:asciiTheme="majorEastAsia" w:eastAsiaTheme="majorEastAsia" w:hAnsiTheme="majorEastAsia" w:hint="eastAsia"/>
          <w:sz w:val="28"/>
          <w:szCs w:val="28"/>
        </w:rPr>
        <w:t>募基金</w:t>
      </w:r>
      <w:proofErr w:type="gramEnd"/>
      <w:r w:rsidR="00F41F0A">
        <w:rPr>
          <w:rFonts w:asciiTheme="majorEastAsia" w:eastAsiaTheme="majorEastAsia" w:hAnsiTheme="majorEastAsia"/>
          <w:sz w:val="28"/>
          <w:szCs w:val="28"/>
        </w:rPr>
        <w:t>0.00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F41F0A">
        <w:rPr>
          <w:rFonts w:asciiTheme="majorEastAsia" w:eastAsiaTheme="majorEastAsia" w:hAnsiTheme="majorEastAsia"/>
          <w:sz w:val="28"/>
          <w:szCs w:val="28"/>
        </w:rPr>
        <w:t>0.00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债券</w:t>
      </w:r>
      <w:r w:rsidR="00860489">
        <w:rPr>
          <w:rFonts w:asciiTheme="majorEastAsia" w:eastAsiaTheme="majorEastAsia" w:hAnsiTheme="majorEastAsia"/>
          <w:sz w:val="28"/>
          <w:szCs w:val="28"/>
        </w:rPr>
        <w:t>31.28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C91B30">
        <w:rPr>
          <w:rFonts w:asciiTheme="majorEastAsia" w:eastAsiaTheme="majorEastAsia" w:hAnsiTheme="majorEastAsia"/>
          <w:sz w:val="28"/>
          <w:szCs w:val="28"/>
        </w:rPr>
        <w:t>84.13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7D498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15964" w:rsidRPr="00971E86" w:rsidRDefault="00415964" w:rsidP="00415964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415964" w:rsidRDefault="007D51CA" w:rsidP="00415964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9D565A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</w:t>
      </w:r>
      <w:r w:rsidR="009D565A">
        <w:rPr>
          <w:rFonts w:asciiTheme="majorEastAsia" w:eastAsiaTheme="majorEastAsia" w:hAnsiTheme="majorEastAsia" w:hint="eastAsia"/>
          <w:sz w:val="28"/>
          <w:szCs w:val="28"/>
        </w:rPr>
        <w:t>(单位：份、元)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415964" w:rsidRPr="00322AF6" w:rsidTr="00F86C17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9D5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9D5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</w:t>
            </w:r>
            <w:proofErr w:type="gramStart"/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募基金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9D56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1073363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1073363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3281976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1472682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1472682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bookmarkStart w:id="0" w:name="_GoBack"/>
        <w:bookmarkEnd w:id="0"/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3333022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3333022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24525600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25557500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25557500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20622672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20622672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37252800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37252800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6244224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6244224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22389400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30338350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30338350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42696660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42696660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72007950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72007950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35731500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35731500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22453200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22453200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31264020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31264020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528840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528840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69455200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69455200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9324126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9324126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61108830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61108830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32444800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32444800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53604200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53604200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48064110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48064110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20196093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20196093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15091500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100869822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100869822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18147600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18147600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55335500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55335500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9687340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83522900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83522900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3582784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3582784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80373952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80373952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72217836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72217836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33155100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33155100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9695355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9695355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1125264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1125264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25099956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25099956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4704539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23068166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23068166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22052800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22052800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3067344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3067344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39911274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39911274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39959760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39959760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1943880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22035200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22035200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3124992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3124992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24033600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24033600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2832830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2832830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5964" w:rsidRPr="00322AF6" w:rsidTr="00F86C1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64" w:rsidRPr="00322AF6" w:rsidRDefault="00415964" w:rsidP="00F86C1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银行丰收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322AF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2490498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64" w:rsidRPr="00322AF6" w:rsidRDefault="00415964" w:rsidP="00F86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A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15964" w:rsidRPr="0079496F" w:rsidRDefault="00415964" w:rsidP="00415964">
      <w:pPr>
        <w:rPr>
          <w:rFonts w:asciiTheme="majorEastAsia" w:eastAsiaTheme="majorEastAsia" w:hAnsiTheme="majorEastAsia"/>
          <w:sz w:val="28"/>
          <w:szCs w:val="28"/>
        </w:rPr>
      </w:pPr>
    </w:p>
    <w:p w:rsidR="00F9328B" w:rsidRPr="00A42A02" w:rsidRDefault="00F9328B" w:rsidP="00415964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625635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415964">
        <w:rPr>
          <w:rFonts w:asciiTheme="majorEastAsia" w:eastAsiaTheme="majorEastAsia" w:hAnsiTheme="majorEastAsia"/>
          <w:sz w:val="28"/>
          <w:szCs w:val="28"/>
        </w:rPr>
        <w:t>025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64851">
        <w:rPr>
          <w:rFonts w:asciiTheme="majorEastAsia" w:eastAsiaTheme="majorEastAsia" w:hAnsiTheme="majorEastAsia"/>
          <w:sz w:val="28"/>
          <w:szCs w:val="28"/>
        </w:rPr>
        <w:t>7月</w:t>
      </w:r>
      <w:r w:rsidR="00A6485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A64851">
        <w:rPr>
          <w:rFonts w:asciiTheme="majorEastAsia" w:eastAsiaTheme="majorEastAsia" w:hAnsiTheme="majorEastAsia"/>
          <w:sz w:val="28"/>
          <w:szCs w:val="28"/>
        </w:rPr>
        <w:t>1日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A0" w:rsidRDefault="00A925A0" w:rsidP="007D51CA">
      <w:r>
        <w:separator/>
      </w:r>
    </w:p>
  </w:endnote>
  <w:endnote w:type="continuationSeparator" w:id="0">
    <w:p w:rsidR="00A925A0" w:rsidRDefault="00A925A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A0" w:rsidRDefault="00A925A0" w:rsidP="007D51CA">
      <w:r>
        <w:separator/>
      </w:r>
    </w:p>
  </w:footnote>
  <w:footnote w:type="continuationSeparator" w:id="0">
    <w:p w:rsidR="00A925A0" w:rsidRDefault="00A925A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43D8C"/>
    <w:rsid w:val="00047D86"/>
    <w:rsid w:val="00056FB5"/>
    <w:rsid w:val="00063914"/>
    <w:rsid w:val="000717B3"/>
    <w:rsid w:val="00072237"/>
    <w:rsid w:val="00081E50"/>
    <w:rsid w:val="00093C6D"/>
    <w:rsid w:val="000A5761"/>
    <w:rsid w:val="000B3FA5"/>
    <w:rsid w:val="000C0100"/>
    <w:rsid w:val="000C5131"/>
    <w:rsid w:val="000D3483"/>
    <w:rsid w:val="000D575D"/>
    <w:rsid w:val="000E6F2A"/>
    <w:rsid w:val="000F637C"/>
    <w:rsid w:val="00107097"/>
    <w:rsid w:val="00125A53"/>
    <w:rsid w:val="00150B13"/>
    <w:rsid w:val="001706C8"/>
    <w:rsid w:val="00176CD3"/>
    <w:rsid w:val="001A59E1"/>
    <w:rsid w:val="001B3B02"/>
    <w:rsid w:val="001F04B0"/>
    <w:rsid w:val="001F414D"/>
    <w:rsid w:val="001F70BD"/>
    <w:rsid w:val="00203394"/>
    <w:rsid w:val="00211063"/>
    <w:rsid w:val="00220C58"/>
    <w:rsid w:val="0023484D"/>
    <w:rsid w:val="00256EF8"/>
    <w:rsid w:val="00264E7D"/>
    <w:rsid w:val="00267FDF"/>
    <w:rsid w:val="002749A3"/>
    <w:rsid w:val="00284A5A"/>
    <w:rsid w:val="002862ED"/>
    <w:rsid w:val="0028641A"/>
    <w:rsid w:val="00297291"/>
    <w:rsid w:val="002A6C5F"/>
    <w:rsid w:val="002D4EB9"/>
    <w:rsid w:val="002E2E22"/>
    <w:rsid w:val="002F0D75"/>
    <w:rsid w:val="002F5B72"/>
    <w:rsid w:val="00314C2C"/>
    <w:rsid w:val="0032211F"/>
    <w:rsid w:val="00326B32"/>
    <w:rsid w:val="00347297"/>
    <w:rsid w:val="0036272C"/>
    <w:rsid w:val="0039224D"/>
    <w:rsid w:val="003A3031"/>
    <w:rsid w:val="003A3202"/>
    <w:rsid w:val="003A7483"/>
    <w:rsid w:val="003C2268"/>
    <w:rsid w:val="003C5868"/>
    <w:rsid w:val="003D2FAB"/>
    <w:rsid w:val="003E2828"/>
    <w:rsid w:val="004158D9"/>
    <w:rsid w:val="00415964"/>
    <w:rsid w:val="0042430C"/>
    <w:rsid w:val="0042760F"/>
    <w:rsid w:val="0044538F"/>
    <w:rsid w:val="00466789"/>
    <w:rsid w:val="004939FB"/>
    <w:rsid w:val="004A149C"/>
    <w:rsid w:val="004C7765"/>
    <w:rsid w:val="0050175D"/>
    <w:rsid w:val="00502F02"/>
    <w:rsid w:val="00543250"/>
    <w:rsid w:val="0055174A"/>
    <w:rsid w:val="00574FB8"/>
    <w:rsid w:val="005850F9"/>
    <w:rsid w:val="00587D92"/>
    <w:rsid w:val="005D33D1"/>
    <w:rsid w:val="005D4A6E"/>
    <w:rsid w:val="0061459F"/>
    <w:rsid w:val="00614E55"/>
    <w:rsid w:val="00625635"/>
    <w:rsid w:val="0063260C"/>
    <w:rsid w:val="006366AF"/>
    <w:rsid w:val="00653ECB"/>
    <w:rsid w:val="00674212"/>
    <w:rsid w:val="0068553F"/>
    <w:rsid w:val="00696E5A"/>
    <w:rsid w:val="006B40CA"/>
    <w:rsid w:val="006F1EBF"/>
    <w:rsid w:val="00700BC5"/>
    <w:rsid w:val="0070608A"/>
    <w:rsid w:val="007436BD"/>
    <w:rsid w:val="007578EF"/>
    <w:rsid w:val="00764DB5"/>
    <w:rsid w:val="00775949"/>
    <w:rsid w:val="0077742A"/>
    <w:rsid w:val="007B0DFC"/>
    <w:rsid w:val="007C0639"/>
    <w:rsid w:val="007D4988"/>
    <w:rsid w:val="007D51CA"/>
    <w:rsid w:val="007D5D83"/>
    <w:rsid w:val="007E1423"/>
    <w:rsid w:val="007F1F35"/>
    <w:rsid w:val="00803C25"/>
    <w:rsid w:val="0081207E"/>
    <w:rsid w:val="00817C24"/>
    <w:rsid w:val="00822FE1"/>
    <w:rsid w:val="00825433"/>
    <w:rsid w:val="00835EE9"/>
    <w:rsid w:val="00836112"/>
    <w:rsid w:val="008379FF"/>
    <w:rsid w:val="0085058A"/>
    <w:rsid w:val="00860489"/>
    <w:rsid w:val="00862EBE"/>
    <w:rsid w:val="008700A8"/>
    <w:rsid w:val="008807E6"/>
    <w:rsid w:val="008A1B9E"/>
    <w:rsid w:val="008D4375"/>
    <w:rsid w:val="00917670"/>
    <w:rsid w:val="00931D12"/>
    <w:rsid w:val="00950699"/>
    <w:rsid w:val="00971E86"/>
    <w:rsid w:val="009737B5"/>
    <w:rsid w:val="009A0F7C"/>
    <w:rsid w:val="009C0120"/>
    <w:rsid w:val="009D565A"/>
    <w:rsid w:val="009E3437"/>
    <w:rsid w:val="00A171CF"/>
    <w:rsid w:val="00A35780"/>
    <w:rsid w:val="00A4225A"/>
    <w:rsid w:val="00A42A02"/>
    <w:rsid w:val="00A50C29"/>
    <w:rsid w:val="00A64851"/>
    <w:rsid w:val="00A66D3F"/>
    <w:rsid w:val="00A70E17"/>
    <w:rsid w:val="00A719FB"/>
    <w:rsid w:val="00A925A0"/>
    <w:rsid w:val="00AA7AEF"/>
    <w:rsid w:val="00AC7CEF"/>
    <w:rsid w:val="00AD5459"/>
    <w:rsid w:val="00AF6857"/>
    <w:rsid w:val="00B000BA"/>
    <w:rsid w:val="00B1171A"/>
    <w:rsid w:val="00B66E7E"/>
    <w:rsid w:val="00B96354"/>
    <w:rsid w:val="00BA0139"/>
    <w:rsid w:val="00BA3A51"/>
    <w:rsid w:val="00BB7F3E"/>
    <w:rsid w:val="00BC4928"/>
    <w:rsid w:val="00BE7EBE"/>
    <w:rsid w:val="00C022C7"/>
    <w:rsid w:val="00C177B3"/>
    <w:rsid w:val="00C2427F"/>
    <w:rsid w:val="00C329D5"/>
    <w:rsid w:val="00C44BF4"/>
    <w:rsid w:val="00C4639F"/>
    <w:rsid w:val="00C467F5"/>
    <w:rsid w:val="00C605EC"/>
    <w:rsid w:val="00C74EF9"/>
    <w:rsid w:val="00C8708D"/>
    <w:rsid w:val="00C91969"/>
    <w:rsid w:val="00C91B30"/>
    <w:rsid w:val="00CD19A3"/>
    <w:rsid w:val="00CE231A"/>
    <w:rsid w:val="00CF5D01"/>
    <w:rsid w:val="00D03B4F"/>
    <w:rsid w:val="00D057B0"/>
    <w:rsid w:val="00D10302"/>
    <w:rsid w:val="00D1305F"/>
    <w:rsid w:val="00D276E7"/>
    <w:rsid w:val="00D31364"/>
    <w:rsid w:val="00D47A88"/>
    <w:rsid w:val="00D51089"/>
    <w:rsid w:val="00DD2B62"/>
    <w:rsid w:val="00DF0902"/>
    <w:rsid w:val="00E1429C"/>
    <w:rsid w:val="00E225B3"/>
    <w:rsid w:val="00E25966"/>
    <w:rsid w:val="00E27DCE"/>
    <w:rsid w:val="00E46589"/>
    <w:rsid w:val="00E63988"/>
    <w:rsid w:val="00E64308"/>
    <w:rsid w:val="00E7754D"/>
    <w:rsid w:val="00E837B9"/>
    <w:rsid w:val="00E85693"/>
    <w:rsid w:val="00E91562"/>
    <w:rsid w:val="00EB3A98"/>
    <w:rsid w:val="00EC264E"/>
    <w:rsid w:val="00EC5CC9"/>
    <w:rsid w:val="00EE147E"/>
    <w:rsid w:val="00F030D9"/>
    <w:rsid w:val="00F1152E"/>
    <w:rsid w:val="00F131BA"/>
    <w:rsid w:val="00F1421A"/>
    <w:rsid w:val="00F2015D"/>
    <w:rsid w:val="00F26AAA"/>
    <w:rsid w:val="00F33EFA"/>
    <w:rsid w:val="00F41F0A"/>
    <w:rsid w:val="00F53D10"/>
    <w:rsid w:val="00F5430E"/>
    <w:rsid w:val="00F54505"/>
    <w:rsid w:val="00F66765"/>
    <w:rsid w:val="00F74770"/>
    <w:rsid w:val="00F81981"/>
    <w:rsid w:val="00F81CAF"/>
    <w:rsid w:val="00F9328B"/>
    <w:rsid w:val="00F94967"/>
    <w:rsid w:val="00FA4935"/>
    <w:rsid w:val="00FA7E9A"/>
    <w:rsid w:val="00FB0B2D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AF685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AF6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AF685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AF6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FCC5-DD8A-4182-BD3A-641E94B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1605</Words>
  <Characters>9149</Characters>
  <Application>Microsoft Office Word</Application>
  <DocSecurity>0</DocSecurity>
  <Lines>76</Lines>
  <Paragraphs>21</Paragraphs>
  <ScaleCrop>false</ScaleCrop>
  <Company>微软公司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徐梦恬</cp:lastModifiedBy>
  <cp:revision>96</cp:revision>
  <dcterms:created xsi:type="dcterms:W3CDTF">2022-10-09T06:24:00Z</dcterms:created>
  <dcterms:modified xsi:type="dcterms:W3CDTF">2025-08-11T07:23:00Z</dcterms:modified>
</cp:coreProperties>
</file>